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3F04" w:rsidRDefault="009E3F04" w:rsidP="009E3F04">
      <w:pPr>
        <w:pStyle w:val="AIAHeader"/>
        <w:rPr>
          <w:rFonts w:ascii="Arial" w:hAnsi="Arial"/>
        </w:rPr>
      </w:pPr>
      <w:r>
        <w:rPr>
          <w:rFonts w:ascii="Arial" w:hAnsi="Arial"/>
        </w:rPr>
        <w:t>Functional Mock-up Interface (FMI)</w:t>
      </w:r>
    </w:p>
    <w:p w:rsidR="009E3F04" w:rsidRDefault="009E3F04" w:rsidP="007C024D">
      <w:pPr>
        <w:pStyle w:val="Clause"/>
        <w:spacing w:before="360" w:after="120"/>
        <w:rPr>
          <w:rFonts w:ascii="Arial" w:hAnsi="Arial" w:cs="Arial"/>
        </w:rPr>
      </w:pPr>
      <w:r>
        <w:rPr>
          <w:rFonts w:ascii="Arial" w:hAnsi="Arial" w:cs="Arial"/>
        </w:rPr>
        <w:t>Abstract</w:t>
      </w:r>
    </w:p>
    <w:p w:rsidR="009E3F04" w:rsidRDefault="009E3F04" w:rsidP="009E3F04">
      <w:pPr>
        <w:pStyle w:val="Corpsdetexte"/>
      </w:pPr>
      <w:r w:rsidRPr="0021102A">
        <w:t>Functional Mock-up Interface (FMI) is a tool independent standard to support both model exchange and co-simulation of dynamic models using a combination of xml-files and compiled C-code</w:t>
      </w:r>
      <w:r>
        <w:t xml:space="preserve">. FMI </w:t>
      </w:r>
      <w:r w:rsidRPr="00D31E0A">
        <w:t>improve</w:t>
      </w:r>
      <w:r>
        <w:t>s</w:t>
      </w:r>
      <w:r w:rsidRPr="00D31E0A">
        <w:t xml:space="preserve"> an</w:t>
      </w:r>
      <w:r>
        <w:t>d simplifies</w:t>
      </w:r>
      <w:r w:rsidRPr="00D31E0A">
        <w:t xml:space="preserve"> the exchange of dynamic system models between different modelling, simulation and co-simulation tools. Applications range from software/model/hardware-in-the-loop simulation to embedded systems</w:t>
      </w:r>
      <w:r w:rsidR="00BF2905">
        <w:t xml:space="preserve">. </w:t>
      </w:r>
    </w:p>
    <w:p w:rsidR="009E3F04" w:rsidRDefault="00A24D40" w:rsidP="009E3F04">
      <w:pPr>
        <w:pStyle w:val="Corpsdetexte"/>
      </w:pPr>
      <w:r>
        <w:t>Initially developed in the</w:t>
      </w:r>
      <w:r w:rsidR="009E3F04">
        <w:t xml:space="preserve"> </w:t>
      </w:r>
      <w:r>
        <w:t>European (</w:t>
      </w:r>
      <w:r w:rsidR="007C024D">
        <w:t>ITEA2</w:t>
      </w:r>
      <w:r>
        <w:t>)</w:t>
      </w:r>
      <w:r w:rsidR="007C024D">
        <w:t xml:space="preserve"> </w:t>
      </w:r>
      <w:r w:rsidR="009E3F04">
        <w:t xml:space="preserve">MODELISAR </w:t>
      </w:r>
      <w:r>
        <w:t>R&amp;D project</w:t>
      </w:r>
      <w:r w:rsidR="00BF2905">
        <w:t>, FMI has been</w:t>
      </w:r>
      <w:r w:rsidR="009E3F04">
        <w:t xml:space="preserve"> managed and developed </w:t>
      </w:r>
      <w:r>
        <w:t xml:space="preserve">since 2011 </w:t>
      </w:r>
      <w:r w:rsidR="009E3F04">
        <w:t xml:space="preserve">as a </w:t>
      </w:r>
      <w:proofErr w:type="spellStart"/>
      <w:r w:rsidR="009E3F04">
        <w:t>Modelica</w:t>
      </w:r>
      <w:proofErr w:type="spellEnd"/>
      <w:r w:rsidR="009E3F04">
        <w:t xml:space="preserve"> Association Project (MAP)</w:t>
      </w:r>
      <w:r w:rsidR="00BF2905">
        <w:t>.</w:t>
      </w:r>
    </w:p>
    <w:p w:rsidR="00A24D40" w:rsidRDefault="00A24D40" w:rsidP="009E3F04">
      <w:pPr>
        <w:pStyle w:val="Corpsdetexte"/>
      </w:pPr>
    </w:p>
    <w:p w:rsidR="00A24D40" w:rsidRDefault="00A24D40" w:rsidP="009E3F04">
      <w:pPr>
        <w:pStyle w:val="Corpsdetexte"/>
      </w:pPr>
      <w:r>
        <w:t>In the FMI approach, models are packaged in Functional Mock-up Units (FMUs, with a given zip file structure) and can then be integrated in another simulation environment (model integration) or coupled at runtime in a distributed simulation (co-simulation).</w:t>
      </w:r>
    </w:p>
    <w:p w:rsidR="00A24D40" w:rsidRDefault="00A24D40" w:rsidP="009E3F04">
      <w:pPr>
        <w:pStyle w:val="Corpsdetexte"/>
      </w:pPr>
    </w:p>
    <w:p w:rsidR="009E3F04" w:rsidRDefault="007C024D" w:rsidP="009E3F04">
      <w:pPr>
        <w:pStyle w:val="Corpsdetexte"/>
      </w:pPr>
      <w:r>
        <w:t>FMI 2.0, published in July 2014, provides significant enhancements compared to FM1 1.0, both for model exchange and for co-simulation. Moreover in FMI 2.0 a significant effort has been done to merge the two FMI 1.0 standards (Model Exchange and Co-Simulation) in one consistent standard.</w:t>
      </w:r>
    </w:p>
    <w:p w:rsidR="007C024D" w:rsidRDefault="007C024D" w:rsidP="009E3F04">
      <w:pPr>
        <w:pStyle w:val="Corpsdetexte"/>
      </w:pPr>
    </w:p>
    <w:p w:rsidR="009E3F04" w:rsidRDefault="009E3F04" w:rsidP="009E3F04">
      <w:pPr>
        <w:pStyle w:val="Corpsdetexte"/>
      </w:pPr>
      <w:r>
        <w:t>T</w:t>
      </w:r>
      <w:r w:rsidRPr="0021102A">
        <w:t>he FMI specifications are distri</w:t>
      </w:r>
      <w:r>
        <w:t>buted under open source license</w:t>
      </w:r>
      <w:r w:rsidR="00A24D40">
        <w:t xml:space="preserve"> (</w:t>
      </w:r>
      <w:r w:rsidR="00A24D40" w:rsidRPr="00A24D40">
        <w:t>CC-BY-SA</w:t>
      </w:r>
      <w:r w:rsidR="00A24D40">
        <w:t>)</w:t>
      </w:r>
      <w:r>
        <w:t xml:space="preserve">. </w:t>
      </w:r>
    </w:p>
    <w:p w:rsidR="009E3F04" w:rsidRDefault="009E3F04" w:rsidP="009E3F04">
      <w:pPr>
        <w:pStyle w:val="Corpsdetexte"/>
      </w:pPr>
    </w:p>
    <w:p w:rsidR="009E3F04" w:rsidRDefault="009E3F04" w:rsidP="009E3F04">
      <w:pPr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>Example scenarios</w:t>
      </w:r>
      <w:r w:rsidR="00A24D40" w:rsidRPr="00A24D40">
        <w:rPr>
          <w:rFonts w:ascii="Arial" w:hAnsi="Arial"/>
          <w:lang w:val="en-US"/>
        </w:rPr>
        <w:t>: exchange of functional and/or behavioral models between OEM and equipment manufacturers</w:t>
      </w:r>
      <w:r w:rsidR="00A24D40">
        <w:rPr>
          <w:rFonts w:ascii="Arial" w:hAnsi="Arial"/>
          <w:lang w:val="en-US"/>
        </w:rPr>
        <w:t xml:space="preserve"> to realize an analysis, e.g.:</w:t>
      </w:r>
    </w:p>
    <w:p w:rsidR="009E3F04" w:rsidRDefault="009E3F04" w:rsidP="009E3F04">
      <w:pPr>
        <w:pStyle w:val="Corpsdetexte"/>
        <w:numPr>
          <w:ilvl w:val="0"/>
          <w:numId w:val="3"/>
        </w:numPr>
      </w:pPr>
      <w:r>
        <w:t xml:space="preserve">ECS sizing considering Aircraft </w:t>
      </w:r>
      <w:proofErr w:type="spellStart"/>
      <w:r>
        <w:t>aerothermal</w:t>
      </w:r>
      <w:proofErr w:type="spellEnd"/>
      <w:r>
        <w:t xml:space="preserve"> behavior </w:t>
      </w:r>
    </w:p>
    <w:p w:rsidR="00A24D40" w:rsidRDefault="009E3F04" w:rsidP="00A24D40">
      <w:pPr>
        <w:pStyle w:val="Corpsdetexte"/>
        <w:numPr>
          <w:ilvl w:val="0"/>
          <w:numId w:val="3"/>
        </w:numPr>
      </w:pPr>
      <w:r>
        <w:t>Powertrain performance analysis</w:t>
      </w:r>
    </w:p>
    <w:p w:rsidR="00A24D40" w:rsidRDefault="00A24D40" w:rsidP="00A24D40">
      <w:pPr>
        <w:pStyle w:val="Corpsdetexte"/>
        <w:numPr>
          <w:ilvl w:val="0"/>
          <w:numId w:val="3"/>
        </w:numPr>
      </w:pPr>
      <w:r>
        <w:t>Hybrid helicopter mission analysis</w:t>
      </w:r>
    </w:p>
    <w:p w:rsidR="009E3F04" w:rsidRDefault="009E3F04" w:rsidP="007C024D">
      <w:pPr>
        <w:pStyle w:val="Clause"/>
        <w:spacing w:before="360" w:after="120"/>
        <w:rPr>
          <w:rFonts w:ascii="Arial" w:hAnsi="Arial" w:cs="Arial"/>
        </w:rPr>
      </w:pPr>
      <w:r>
        <w:rPr>
          <w:rFonts w:ascii="Arial" w:hAnsi="Arial" w:cs="Arial"/>
        </w:rPr>
        <w:t>Responsible organization</w:t>
      </w:r>
    </w:p>
    <w:p w:rsidR="009E3F04" w:rsidRPr="00617303" w:rsidRDefault="009E3F04" w:rsidP="009E3F04">
      <w:pPr>
        <w:rPr>
          <w:rFonts w:ascii="Arial" w:hAnsi="Arial" w:cs="Arial"/>
          <w:bCs/>
        </w:rPr>
      </w:pPr>
      <w:proofErr w:type="spellStart"/>
      <w:r w:rsidRPr="00D31E0A">
        <w:rPr>
          <w:rFonts w:ascii="Arial" w:hAnsi="Arial" w:cs="Arial"/>
          <w:lang w:val="en-US"/>
        </w:rPr>
        <w:t>Modelica</w:t>
      </w:r>
      <w:proofErr w:type="spellEnd"/>
      <w:r w:rsidRPr="00D31E0A">
        <w:rPr>
          <w:rFonts w:ascii="Arial" w:hAnsi="Arial" w:cs="Arial"/>
          <w:lang w:val="en-US"/>
        </w:rPr>
        <w:t xml:space="preserve"> Association Project Function Mock-up Interface</w:t>
      </w:r>
      <w:r>
        <w:rPr>
          <w:rFonts w:ascii="Arial" w:hAnsi="Arial" w:cs="Arial"/>
          <w:lang w:val="en-US"/>
        </w:rPr>
        <w:t xml:space="preserve"> </w:t>
      </w:r>
      <w:hyperlink r:id="rId7" w:history="1">
        <w:r w:rsidRPr="009179CF">
          <w:rPr>
            <w:rStyle w:val="Lienhypertexte"/>
            <w:rFonts w:ascii="Arial" w:hAnsi="Arial" w:cs="Arial"/>
            <w:lang w:val="en-US"/>
          </w:rPr>
          <w:t>https://www.modelica.org/projects</w:t>
        </w:r>
      </w:hyperlink>
      <w:r>
        <w:rPr>
          <w:rFonts w:ascii="Arial" w:hAnsi="Arial" w:cs="Arial"/>
          <w:lang w:val="en-US"/>
        </w:rPr>
        <w:t xml:space="preserve"> </w:t>
      </w:r>
    </w:p>
    <w:p w:rsidR="009E3F04" w:rsidRDefault="009E3F04" w:rsidP="007C024D">
      <w:pPr>
        <w:pStyle w:val="Clause"/>
        <w:spacing w:before="36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Lead Organization within ASD </w:t>
      </w:r>
    </w:p>
    <w:p w:rsidR="009E3F04" w:rsidRDefault="009E3F04" w:rsidP="009E3F04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ASD SSG </w:t>
      </w:r>
      <w:r w:rsidR="00A24D40">
        <w:rPr>
          <w:rFonts w:ascii="Arial" w:hAnsi="Arial" w:cs="Arial"/>
          <w:lang w:val="en-US"/>
        </w:rPr>
        <w:t xml:space="preserve">Systems Engineering WG / System simulation </w:t>
      </w:r>
      <w:r>
        <w:rPr>
          <w:rFonts w:ascii="Arial" w:hAnsi="Arial" w:cs="Arial"/>
          <w:lang w:val="en-US"/>
        </w:rPr>
        <w:t xml:space="preserve">- contact: Yves Baudier </w:t>
      </w:r>
    </w:p>
    <w:p w:rsidR="009E3F04" w:rsidRDefault="009E3F04" w:rsidP="007C024D">
      <w:pPr>
        <w:pStyle w:val="Clause"/>
        <w:spacing w:before="360" w:after="120"/>
        <w:rPr>
          <w:rFonts w:ascii="Arial" w:hAnsi="Arial" w:cs="Arial"/>
        </w:rPr>
      </w:pPr>
      <w:r>
        <w:rPr>
          <w:rFonts w:ascii="Arial" w:hAnsi="Arial" w:cs="Arial"/>
        </w:rPr>
        <w:t>Other stakeholders – by function/organization</w:t>
      </w:r>
    </w:p>
    <w:p w:rsidR="009E3F04" w:rsidRDefault="009E3F04" w:rsidP="009E3F04">
      <w:pPr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>-</w:t>
      </w:r>
    </w:p>
    <w:p w:rsidR="009E3F04" w:rsidRDefault="009E3F04" w:rsidP="009E3F04">
      <w:pPr>
        <w:pStyle w:val="Clause"/>
        <w:rPr>
          <w:rFonts w:ascii="Arial" w:hAnsi="Arial" w:cs="Arial"/>
        </w:rPr>
      </w:pPr>
      <w:r>
        <w:rPr>
          <w:rFonts w:ascii="Arial" w:hAnsi="Arial" w:cs="Arial"/>
        </w:rPr>
        <w:t>Business Justification</w:t>
      </w:r>
    </w:p>
    <w:p w:rsidR="009E3F04" w:rsidRDefault="009E3F04" w:rsidP="009E3F04">
      <w:pPr>
        <w:pStyle w:val="Corpsdetexte"/>
      </w:pPr>
      <w:r>
        <w:t xml:space="preserve">In all industries (such as aerospace, automotive, and ship building), design of complex structures is more and more simulation-driven. Different types of models are developed all along the development life-cycle, including functional models used to describe control-command logic and </w:t>
      </w:r>
      <w:proofErr w:type="spellStart"/>
      <w:r>
        <w:t>behavioural</w:t>
      </w:r>
      <w:proofErr w:type="spellEnd"/>
      <w:r>
        <w:t xml:space="preserve"> models used to describe physical behavior (e.g. thermal, mechanical, electromagnetics), that need to be exchanged, reused and interoperable. </w:t>
      </w:r>
    </w:p>
    <w:p w:rsidR="009E3F04" w:rsidRDefault="009E3F04" w:rsidP="009E3F04">
      <w:pPr>
        <w:pStyle w:val="Corpsdetexte"/>
      </w:pPr>
      <w:r>
        <w:t xml:space="preserve">FMI provides a standard exchange way for model exchange and co-simulation.  </w:t>
      </w:r>
    </w:p>
    <w:p w:rsidR="009E3F04" w:rsidRDefault="009E3F04" w:rsidP="009E3F04">
      <w:pPr>
        <w:jc w:val="both"/>
        <w:rPr>
          <w:rFonts w:ascii="Arial" w:hAnsi="Arial"/>
          <w:lang w:val="en-US"/>
        </w:rPr>
      </w:pPr>
    </w:p>
    <w:p w:rsidR="009E3F04" w:rsidRPr="00617303" w:rsidRDefault="009E3F04" w:rsidP="007C024D">
      <w:pPr>
        <w:pStyle w:val="Clause"/>
        <w:spacing w:before="360" w:after="120"/>
        <w:rPr>
          <w:rFonts w:ascii="Arial" w:hAnsi="Arial" w:cs="Arial"/>
        </w:rPr>
      </w:pPr>
      <w:r w:rsidRPr="00617303">
        <w:rPr>
          <w:rFonts w:ascii="Arial" w:hAnsi="Arial" w:cs="Arial"/>
        </w:rPr>
        <w:t xml:space="preserve">Description of activity/deliverables  </w:t>
      </w:r>
    </w:p>
    <w:p w:rsidR="009E3F04" w:rsidRPr="003E32F8" w:rsidRDefault="009E3F04" w:rsidP="009E3F04">
      <w:pPr>
        <w:pStyle w:val="Subclause"/>
        <w:rPr>
          <w:rFonts w:ascii="Arial" w:hAnsi="Arial"/>
          <w:bCs w:val="0"/>
          <w:u w:val="single"/>
        </w:rPr>
      </w:pPr>
      <w:r w:rsidRPr="003E32F8">
        <w:rPr>
          <w:rFonts w:ascii="Arial" w:hAnsi="Arial"/>
          <w:bCs w:val="0"/>
          <w:u w:val="single"/>
        </w:rPr>
        <w:t>Activities</w:t>
      </w:r>
    </w:p>
    <w:p w:rsidR="009E3F04" w:rsidRDefault="009E3F04" w:rsidP="009E3F04">
      <w:pPr>
        <w:pStyle w:val="Bullet"/>
        <w:numPr>
          <w:ilvl w:val="0"/>
          <w:numId w:val="2"/>
        </w:numPr>
        <w:rPr>
          <w:rFonts w:ascii="Arial" w:hAnsi="Arial"/>
        </w:rPr>
      </w:pPr>
      <w:r w:rsidRPr="00146E25">
        <w:rPr>
          <w:rFonts w:ascii="Arial" w:hAnsi="Arial"/>
        </w:rPr>
        <w:t>Development, standardization and promoting the Functional Mockup Interface (FMI) definition</w:t>
      </w:r>
      <w:r>
        <w:rPr>
          <w:rFonts w:ascii="Arial" w:hAnsi="Arial"/>
        </w:rPr>
        <w:t>.</w:t>
      </w:r>
    </w:p>
    <w:p w:rsidR="00A24D40" w:rsidRDefault="00A24D40" w:rsidP="009E3F04">
      <w:pPr>
        <w:pStyle w:val="Bullet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>FMI 2.0.1 in development (maintenance release)</w:t>
      </w:r>
    </w:p>
    <w:p w:rsidR="00A24D40" w:rsidRPr="00146E25" w:rsidRDefault="00A24D40" w:rsidP="009E3F04">
      <w:pPr>
        <w:pStyle w:val="Bullet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FMI 3.0: Alpha feature list was published in December 2017, including new features e.g. related to Ports and Icons, Array variables, Clocks and Hybrid Co-simulation, automatic import and compilation of source code FMUs. </w:t>
      </w:r>
    </w:p>
    <w:p w:rsidR="009E3F04" w:rsidRPr="00C210CB" w:rsidRDefault="009E3F04" w:rsidP="009E3F04">
      <w:pPr>
        <w:pStyle w:val="Subclause"/>
        <w:rPr>
          <w:rFonts w:ascii="Arial" w:hAnsi="Arial"/>
          <w:bCs w:val="0"/>
          <w:u w:val="single"/>
        </w:rPr>
      </w:pPr>
      <w:r w:rsidRPr="00C210CB">
        <w:rPr>
          <w:rFonts w:ascii="Arial" w:hAnsi="Arial"/>
          <w:bCs w:val="0"/>
          <w:u w:val="single"/>
        </w:rPr>
        <w:t xml:space="preserve">Deliverables </w:t>
      </w:r>
    </w:p>
    <w:p w:rsidR="009E3F04" w:rsidRDefault="00BF2905" w:rsidP="009E3F04">
      <w:pPr>
        <w:pStyle w:val="Subclause"/>
        <w:numPr>
          <w:ilvl w:val="0"/>
          <w:numId w:val="1"/>
        </w:numPr>
        <w:spacing w:before="0"/>
        <w:rPr>
          <w:rFonts w:ascii="Arial" w:hAnsi="Arial"/>
          <w:bCs w:val="0"/>
        </w:rPr>
      </w:pPr>
      <w:r>
        <w:rPr>
          <w:rFonts w:ascii="Arial" w:hAnsi="Arial"/>
          <w:bCs w:val="0"/>
        </w:rPr>
        <w:t>FMI for Model Exchange and Co-Simulation, version 2</w:t>
      </w:r>
      <w:r w:rsidR="009E3F04">
        <w:rPr>
          <w:rFonts w:ascii="Arial" w:hAnsi="Arial"/>
          <w:bCs w:val="0"/>
        </w:rPr>
        <w:t>.0</w:t>
      </w:r>
      <w:r>
        <w:rPr>
          <w:rFonts w:ascii="Arial" w:hAnsi="Arial"/>
          <w:bCs w:val="0"/>
        </w:rPr>
        <w:t>, released in July 2014, together with associated files:</w:t>
      </w:r>
    </w:p>
    <w:p w:rsidR="00BF2905" w:rsidRDefault="00BF2905" w:rsidP="00BF2905">
      <w:pPr>
        <w:pStyle w:val="Subclause"/>
        <w:numPr>
          <w:ilvl w:val="1"/>
          <w:numId w:val="1"/>
        </w:numPr>
        <w:spacing w:before="0"/>
        <w:rPr>
          <w:rFonts w:ascii="Arial" w:hAnsi="Arial"/>
          <w:bCs w:val="0"/>
        </w:rPr>
      </w:pPr>
      <w:r>
        <w:rPr>
          <w:rFonts w:ascii="Arial" w:hAnsi="Arial"/>
          <w:bCs w:val="0"/>
        </w:rPr>
        <w:t>XML schemas (XSDs) for Model Description, including Annotation, Attribute Groups, Scalar Variable, Type, Unit, and Variable Dependency</w:t>
      </w:r>
    </w:p>
    <w:p w:rsidR="00BF2905" w:rsidRDefault="00BF2905" w:rsidP="00BF2905">
      <w:pPr>
        <w:pStyle w:val="Subclause"/>
        <w:numPr>
          <w:ilvl w:val="1"/>
          <w:numId w:val="1"/>
        </w:numPr>
        <w:spacing w:before="0"/>
        <w:rPr>
          <w:rFonts w:ascii="Arial" w:hAnsi="Arial"/>
          <w:bCs w:val="0"/>
        </w:rPr>
      </w:pPr>
      <w:r>
        <w:rPr>
          <w:rFonts w:ascii="Arial" w:hAnsi="Arial"/>
          <w:bCs w:val="0"/>
        </w:rPr>
        <w:t>Header files that define the interface of an FMU.</w:t>
      </w:r>
    </w:p>
    <w:p w:rsidR="00BF2905" w:rsidRDefault="00BF2905" w:rsidP="00BF2905">
      <w:pPr>
        <w:pStyle w:val="Subclause"/>
        <w:numPr>
          <w:ilvl w:val="1"/>
          <w:numId w:val="1"/>
        </w:numPr>
        <w:spacing w:before="0"/>
        <w:rPr>
          <w:rFonts w:ascii="Arial" w:hAnsi="Arial"/>
          <w:bCs w:val="0"/>
        </w:rPr>
      </w:pPr>
      <w:r>
        <w:rPr>
          <w:rFonts w:ascii="Arial" w:hAnsi="Arial"/>
          <w:bCs w:val="0"/>
        </w:rPr>
        <w:t>Additional header files for platform dependent definitions, status returned by functions, initialization/termination/resetting of an FMU, etc.</w:t>
      </w:r>
    </w:p>
    <w:p w:rsidR="00BF2905" w:rsidRDefault="00BF2905" w:rsidP="00BF2905">
      <w:pPr>
        <w:pStyle w:val="Subclause"/>
        <w:numPr>
          <w:ilvl w:val="1"/>
          <w:numId w:val="1"/>
        </w:numPr>
        <w:spacing w:before="0"/>
        <w:rPr>
          <w:rFonts w:ascii="Arial" w:hAnsi="Arial"/>
          <w:bCs w:val="0"/>
        </w:rPr>
      </w:pPr>
      <w:r>
        <w:rPr>
          <w:rFonts w:ascii="Arial" w:hAnsi="Arial"/>
          <w:bCs w:val="0"/>
        </w:rPr>
        <w:t>State machine tables defining</w:t>
      </w:r>
      <w:r w:rsidRPr="00BF2905">
        <w:rPr>
          <w:rFonts w:ascii="Arial" w:hAnsi="Arial"/>
          <w:bCs w:val="0"/>
        </w:rPr>
        <w:t xml:space="preserve"> the allowed </w:t>
      </w:r>
      <w:r>
        <w:rPr>
          <w:rFonts w:ascii="Arial" w:hAnsi="Arial"/>
          <w:bCs w:val="0"/>
        </w:rPr>
        <w:t xml:space="preserve">function </w:t>
      </w:r>
      <w:r w:rsidRPr="00BF2905">
        <w:rPr>
          <w:rFonts w:ascii="Arial" w:hAnsi="Arial"/>
          <w:bCs w:val="0"/>
        </w:rPr>
        <w:t xml:space="preserve">calling sequences </w:t>
      </w:r>
    </w:p>
    <w:p w:rsidR="00BF2905" w:rsidRDefault="00BF2905" w:rsidP="00BF2905">
      <w:pPr>
        <w:pStyle w:val="Subclause"/>
        <w:numPr>
          <w:ilvl w:val="0"/>
          <w:numId w:val="1"/>
        </w:numPr>
        <w:spacing w:before="0"/>
        <w:rPr>
          <w:rFonts w:ascii="Arial" w:hAnsi="Arial"/>
          <w:bCs w:val="0"/>
        </w:rPr>
      </w:pPr>
      <w:r>
        <w:rPr>
          <w:rFonts w:ascii="Arial" w:hAnsi="Arial"/>
          <w:bCs w:val="0"/>
        </w:rPr>
        <w:t>Tools and models helpful for FMI implementation:</w:t>
      </w:r>
    </w:p>
    <w:p w:rsidR="00BF2905" w:rsidRDefault="00BF2905" w:rsidP="00BF2905">
      <w:pPr>
        <w:pStyle w:val="Subclause"/>
        <w:numPr>
          <w:ilvl w:val="1"/>
          <w:numId w:val="1"/>
        </w:numPr>
        <w:spacing w:before="0"/>
        <w:rPr>
          <w:rFonts w:ascii="Arial" w:hAnsi="Arial"/>
          <w:bCs w:val="0"/>
        </w:rPr>
      </w:pPr>
      <w:r>
        <w:rPr>
          <w:rFonts w:ascii="Arial" w:hAnsi="Arial"/>
          <w:bCs w:val="0"/>
        </w:rPr>
        <w:t>FMU compliance checker</w:t>
      </w:r>
    </w:p>
    <w:p w:rsidR="00BF2905" w:rsidRDefault="00BF2905" w:rsidP="00BF2905">
      <w:pPr>
        <w:pStyle w:val="Subclause"/>
        <w:numPr>
          <w:ilvl w:val="1"/>
          <w:numId w:val="1"/>
        </w:numPr>
        <w:spacing w:before="0"/>
        <w:rPr>
          <w:rFonts w:ascii="Arial" w:hAnsi="Arial"/>
          <w:bCs w:val="0"/>
        </w:rPr>
      </w:pPr>
      <w:r>
        <w:rPr>
          <w:rFonts w:ascii="Arial" w:hAnsi="Arial"/>
          <w:bCs w:val="0"/>
        </w:rPr>
        <w:t>FMUs from other tools (for test purpose)</w:t>
      </w:r>
    </w:p>
    <w:p w:rsidR="00BF2905" w:rsidRDefault="00BF2905" w:rsidP="00BF2905">
      <w:pPr>
        <w:pStyle w:val="Subclause"/>
        <w:numPr>
          <w:ilvl w:val="1"/>
          <w:numId w:val="1"/>
        </w:numPr>
        <w:spacing w:before="0"/>
        <w:rPr>
          <w:rFonts w:ascii="Arial" w:hAnsi="Arial"/>
          <w:bCs w:val="0"/>
        </w:rPr>
      </w:pPr>
      <w:r>
        <w:rPr>
          <w:rFonts w:ascii="Arial" w:hAnsi="Arial"/>
          <w:bCs w:val="0"/>
        </w:rPr>
        <w:t>Library to test connected FMUs</w:t>
      </w:r>
    </w:p>
    <w:p w:rsidR="00BF2905" w:rsidRDefault="00BF2905" w:rsidP="00BF2905">
      <w:pPr>
        <w:pStyle w:val="Subclause"/>
        <w:numPr>
          <w:ilvl w:val="1"/>
          <w:numId w:val="1"/>
        </w:numPr>
        <w:spacing w:before="0"/>
        <w:rPr>
          <w:rFonts w:ascii="Arial" w:hAnsi="Arial"/>
          <w:bCs w:val="0"/>
        </w:rPr>
      </w:pPr>
      <w:r>
        <w:rPr>
          <w:rFonts w:ascii="Arial" w:hAnsi="Arial"/>
          <w:bCs w:val="0"/>
        </w:rPr>
        <w:t>FMU software development kit</w:t>
      </w:r>
    </w:p>
    <w:p w:rsidR="00BF2905" w:rsidRDefault="00BF2905" w:rsidP="00BF2905">
      <w:pPr>
        <w:pStyle w:val="Subclause"/>
        <w:numPr>
          <w:ilvl w:val="1"/>
          <w:numId w:val="1"/>
        </w:numPr>
        <w:spacing w:before="0"/>
        <w:rPr>
          <w:rFonts w:ascii="Arial" w:hAnsi="Arial"/>
          <w:bCs w:val="0"/>
        </w:rPr>
      </w:pPr>
      <w:r>
        <w:rPr>
          <w:rFonts w:ascii="Arial" w:hAnsi="Arial"/>
          <w:bCs w:val="0"/>
        </w:rPr>
        <w:t>FMI library, enabling integration of FMI models in applications.</w:t>
      </w:r>
    </w:p>
    <w:p w:rsidR="009E3F04" w:rsidRDefault="009E3F04" w:rsidP="007C024D">
      <w:pPr>
        <w:pStyle w:val="Clause"/>
        <w:spacing w:before="360" w:after="120"/>
        <w:rPr>
          <w:rFonts w:ascii="Arial" w:hAnsi="Arial" w:cs="Arial"/>
        </w:rPr>
      </w:pPr>
      <w:r>
        <w:rPr>
          <w:rFonts w:ascii="Arial" w:hAnsi="Arial" w:cs="Arial"/>
        </w:rPr>
        <w:t>Business benefits</w:t>
      </w:r>
    </w:p>
    <w:p w:rsidR="009E3F04" w:rsidRDefault="00A24D40" w:rsidP="009E3F04">
      <w:pPr>
        <w:numPr>
          <w:ilvl w:val="0"/>
          <w:numId w:val="1"/>
        </w:numPr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 xml:space="preserve">Early assessment of system </w:t>
      </w:r>
      <w:proofErr w:type="spellStart"/>
      <w:r>
        <w:rPr>
          <w:rFonts w:ascii="Arial" w:hAnsi="Arial"/>
          <w:lang w:val="en-US"/>
        </w:rPr>
        <w:t>behaviour</w:t>
      </w:r>
      <w:proofErr w:type="spellEnd"/>
      <w:r>
        <w:rPr>
          <w:rFonts w:ascii="Arial" w:hAnsi="Arial"/>
          <w:lang w:val="en-US"/>
        </w:rPr>
        <w:t>, thanks to the ab</w:t>
      </w:r>
      <w:r w:rsidR="009E3F04">
        <w:rPr>
          <w:rFonts w:ascii="Arial" w:hAnsi="Arial"/>
          <w:lang w:val="en-US"/>
        </w:rPr>
        <w:t xml:space="preserve">ility to exchange models </w:t>
      </w:r>
      <w:r w:rsidR="007C024D">
        <w:rPr>
          <w:rFonts w:ascii="Arial" w:hAnsi="Arial"/>
          <w:lang w:val="en-US"/>
        </w:rPr>
        <w:t xml:space="preserve">for integration in a larger simulation, or to connect models for a </w:t>
      </w:r>
      <w:r w:rsidR="009E3F04" w:rsidRPr="00E52C8F">
        <w:rPr>
          <w:rFonts w:ascii="Arial" w:hAnsi="Arial"/>
          <w:lang w:val="en-US"/>
        </w:rPr>
        <w:t>co-simulation</w:t>
      </w:r>
      <w:r w:rsidR="007C024D">
        <w:rPr>
          <w:rFonts w:ascii="Arial" w:hAnsi="Arial"/>
          <w:lang w:val="en-US"/>
        </w:rPr>
        <w:t xml:space="preserve">, between different sites or different </w:t>
      </w:r>
      <w:r w:rsidR="009E3F04">
        <w:rPr>
          <w:rFonts w:ascii="Arial" w:hAnsi="Arial"/>
          <w:lang w:val="en-US"/>
        </w:rPr>
        <w:t>companies.</w:t>
      </w:r>
    </w:p>
    <w:p w:rsidR="00A24D40" w:rsidRPr="00030E63" w:rsidRDefault="00A24D40" w:rsidP="009E3F04">
      <w:pPr>
        <w:numPr>
          <w:ilvl w:val="0"/>
          <w:numId w:val="1"/>
        </w:numPr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>More efficient Test and verification, thanks to the integration of FMUs in Software-in-the-loop and Hardware-in-the-loop testing.</w:t>
      </w:r>
    </w:p>
    <w:p w:rsidR="009E3F04" w:rsidRPr="00617303" w:rsidRDefault="009E3F04" w:rsidP="007C024D">
      <w:pPr>
        <w:pStyle w:val="Clause"/>
        <w:spacing w:before="360" w:after="120"/>
        <w:rPr>
          <w:rFonts w:ascii="Arial" w:hAnsi="Arial" w:cs="Arial"/>
        </w:rPr>
      </w:pPr>
      <w:r w:rsidRPr="00617303">
        <w:rPr>
          <w:rFonts w:ascii="Arial" w:hAnsi="Arial" w:cs="Arial"/>
        </w:rPr>
        <w:t>Location in ASD SSG Framework</w:t>
      </w:r>
    </w:p>
    <w:p w:rsidR="009E3F04" w:rsidRPr="00617303" w:rsidRDefault="00A24D40" w:rsidP="009E3F04">
      <w:pPr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 xml:space="preserve">Systems Engineering – System Simulation. </w:t>
      </w:r>
    </w:p>
    <w:p w:rsidR="009E3F04" w:rsidRPr="00617303" w:rsidRDefault="009E3F04" w:rsidP="007C024D">
      <w:pPr>
        <w:pStyle w:val="Clause"/>
        <w:spacing w:before="360" w:after="120"/>
        <w:rPr>
          <w:rFonts w:ascii="Arial" w:hAnsi="Arial" w:cs="Arial"/>
        </w:rPr>
      </w:pPr>
      <w:r w:rsidRPr="00617303">
        <w:rPr>
          <w:rFonts w:ascii="Arial" w:hAnsi="Arial" w:cs="Arial"/>
        </w:rPr>
        <w:t>ASD SSG action plan</w:t>
      </w:r>
    </w:p>
    <w:p w:rsidR="009E3F04" w:rsidRDefault="009E3F04" w:rsidP="00A24D40">
      <w:pPr>
        <w:pStyle w:val="Bullet"/>
        <w:rPr>
          <w:rFonts w:ascii="Arial" w:hAnsi="Arial"/>
        </w:rPr>
      </w:pPr>
      <w:r>
        <w:rPr>
          <w:rFonts w:ascii="Arial" w:hAnsi="Arial"/>
        </w:rPr>
        <w:t xml:space="preserve">ASD SSG </w:t>
      </w:r>
      <w:r w:rsidR="00A24D40">
        <w:rPr>
          <w:rFonts w:ascii="Arial" w:hAnsi="Arial"/>
        </w:rPr>
        <w:t xml:space="preserve">(through its Systems Engineering Interoperability WG) intends to contribute to the interoperability of FMI standard with ASD recommended PLM standards. </w:t>
      </w:r>
    </w:p>
    <w:p w:rsidR="00A24D40" w:rsidRDefault="00A24D40" w:rsidP="00A24D40">
      <w:pPr>
        <w:pStyle w:val="Bullet"/>
        <w:rPr>
          <w:rFonts w:ascii="Arial" w:hAnsi="Arial"/>
        </w:rPr>
      </w:pPr>
      <w:r>
        <w:rPr>
          <w:rFonts w:ascii="Arial" w:hAnsi="Arial"/>
        </w:rPr>
        <w:t>Two aspects are considered:</w:t>
      </w:r>
    </w:p>
    <w:p w:rsidR="00A24D40" w:rsidRDefault="00A24D40" w:rsidP="00A24D40">
      <w:pPr>
        <w:pStyle w:val="Bullet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 xml:space="preserve">FMI model description (metadata) along model lifecycle. This is covered by projects like </w:t>
      </w:r>
      <w:proofErr w:type="spellStart"/>
      <w:r>
        <w:rPr>
          <w:rFonts w:ascii="Arial" w:hAnsi="Arial"/>
        </w:rPr>
        <w:t>Prostep</w:t>
      </w:r>
      <w:proofErr w:type="spellEnd"/>
      <w:r>
        <w:rPr>
          <w:rFonts w:ascii="Arial" w:hAnsi="Arial"/>
        </w:rPr>
        <w:t xml:space="preserve"> Smart Systems Engineering and </w:t>
      </w:r>
      <w:proofErr w:type="spellStart"/>
      <w:r>
        <w:rPr>
          <w:rFonts w:ascii="Arial" w:hAnsi="Arial"/>
        </w:rPr>
        <w:t>SystemX</w:t>
      </w:r>
      <w:proofErr w:type="spellEnd"/>
      <w:r>
        <w:rPr>
          <w:rFonts w:ascii="Arial" w:hAnsi="Arial"/>
        </w:rPr>
        <w:t xml:space="preserve"> SIM.</w:t>
      </w:r>
    </w:p>
    <w:p w:rsidR="00A24D40" w:rsidRDefault="00A24D40" w:rsidP="00A24D40">
      <w:pPr>
        <w:pStyle w:val="Bullet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 xml:space="preserve">Interoperability with </w:t>
      </w:r>
      <w:proofErr w:type="spellStart"/>
      <w:r>
        <w:rPr>
          <w:rFonts w:ascii="Arial" w:hAnsi="Arial"/>
        </w:rPr>
        <w:t>MoSSEC</w:t>
      </w:r>
      <w:proofErr w:type="spellEnd"/>
      <w:r>
        <w:rPr>
          <w:rFonts w:ascii="Arial" w:hAnsi="Arial"/>
        </w:rPr>
        <w:t>, proposed as the future ISO standard for model-based collaboration.</w:t>
      </w:r>
    </w:p>
    <w:p w:rsidR="009E3F04" w:rsidRPr="00617303" w:rsidRDefault="009E3F04" w:rsidP="007C024D">
      <w:pPr>
        <w:pStyle w:val="Clause"/>
        <w:spacing w:before="360" w:after="120"/>
        <w:rPr>
          <w:rFonts w:ascii="Arial" w:hAnsi="Arial" w:cs="Arial"/>
        </w:rPr>
      </w:pPr>
      <w:r w:rsidRPr="00617303">
        <w:rPr>
          <w:rFonts w:ascii="Arial" w:hAnsi="Arial" w:cs="Arial"/>
        </w:rPr>
        <w:t>ASD SSG Status (updated)</w:t>
      </w:r>
    </w:p>
    <w:p w:rsidR="009E3F04" w:rsidRPr="00617303" w:rsidRDefault="00A24D40" w:rsidP="009E3F04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Initial version of t</w:t>
      </w:r>
      <w:r w:rsidR="009E3F04">
        <w:rPr>
          <w:rFonts w:ascii="Arial" w:hAnsi="Arial" w:cs="Arial"/>
          <w:lang w:val="en-US"/>
        </w:rPr>
        <w:t>his blip has been proposed during the SSG meeting in July 2013</w:t>
      </w:r>
      <w:r>
        <w:rPr>
          <w:rFonts w:ascii="Arial" w:hAnsi="Arial" w:cs="Arial"/>
          <w:lang w:val="en-US"/>
        </w:rPr>
        <w:t>.</w:t>
      </w:r>
    </w:p>
    <w:p w:rsidR="009E3F04" w:rsidRPr="00617303" w:rsidRDefault="009E3F04" w:rsidP="007C024D">
      <w:pPr>
        <w:pStyle w:val="Clause"/>
        <w:spacing w:before="360" w:after="120"/>
        <w:rPr>
          <w:rFonts w:ascii="Arial" w:hAnsi="Arial" w:cs="Arial"/>
        </w:rPr>
      </w:pPr>
      <w:r w:rsidRPr="00617303">
        <w:rPr>
          <w:rFonts w:ascii="Arial" w:hAnsi="Arial" w:cs="Arial"/>
        </w:rPr>
        <w:t>Adoption Plan</w:t>
      </w:r>
    </w:p>
    <w:p w:rsidR="009E3F04" w:rsidRPr="00617303" w:rsidRDefault="009E3F04" w:rsidP="009E3F04">
      <w:pPr>
        <w:jc w:val="both"/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>None</w:t>
      </w:r>
    </w:p>
    <w:p w:rsidR="009E3F04" w:rsidRPr="00617303" w:rsidRDefault="009E3F04" w:rsidP="007C024D">
      <w:pPr>
        <w:pStyle w:val="Clause"/>
        <w:spacing w:before="360" w:after="120"/>
        <w:rPr>
          <w:rFonts w:ascii="Arial" w:hAnsi="Arial" w:cs="Arial"/>
        </w:rPr>
      </w:pPr>
      <w:r w:rsidRPr="00617303">
        <w:rPr>
          <w:rFonts w:ascii="Arial" w:hAnsi="Arial" w:cs="Arial"/>
        </w:rPr>
        <w:t xml:space="preserve">ASD adoption statement </w:t>
      </w:r>
    </w:p>
    <w:p w:rsidR="009E3F04" w:rsidRDefault="009E3F04" w:rsidP="009E3F04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None</w:t>
      </w:r>
    </w:p>
    <w:p w:rsidR="009E3F04" w:rsidRDefault="009E3F04" w:rsidP="007C024D">
      <w:pPr>
        <w:pStyle w:val="Clause"/>
        <w:spacing w:before="36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ASD recommendation </w:t>
      </w:r>
    </w:p>
    <w:p w:rsidR="009E3F04" w:rsidRDefault="009E3F04" w:rsidP="009E3F04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None</w:t>
      </w:r>
    </w:p>
    <w:p w:rsidR="007C024D" w:rsidRDefault="007C024D" w:rsidP="007C024D">
      <w:pPr>
        <w:pStyle w:val="Clause"/>
        <w:spacing w:before="36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Industrial implementation</w:t>
      </w:r>
    </w:p>
    <w:p w:rsidR="007C024D" w:rsidRDefault="007C024D" w:rsidP="009E3F04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FMI is supported by over 100 </w:t>
      </w:r>
      <w:r w:rsidR="00A24D40">
        <w:rPr>
          <w:rFonts w:ascii="Arial" w:hAnsi="Arial" w:cs="Arial"/>
          <w:lang w:val="en-US"/>
        </w:rPr>
        <w:t xml:space="preserve">tools, e.g. simulation tools from ANSYS, MSC Software, Siemens PLM, </w:t>
      </w:r>
      <w:proofErr w:type="spellStart"/>
      <w:r w:rsidR="00A24D40">
        <w:rPr>
          <w:rFonts w:ascii="Arial" w:hAnsi="Arial" w:cs="Arial"/>
          <w:lang w:val="en-US"/>
        </w:rPr>
        <w:t>Dassault</w:t>
      </w:r>
      <w:proofErr w:type="spellEnd"/>
      <w:r w:rsidR="00A24D40">
        <w:rPr>
          <w:rFonts w:ascii="Arial" w:hAnsi="Arial" w:cs="Arial"/>
          <w:lang w:val="en-US"/>
        </w:rPr>
        <w:t xml:space="preserve"> </w:t>
      </w:r>
      <w:proofErr w:type="spellStart"/>
      <w:r w:rsidR="00A24D40">
        <w:rPr>
          <w:rFonts w:ascii="Arial" w:hAnsi="Arial" w:cs="Arial"/>
          <w:lang w:val="en-US"/>
        </w:rPr>
        <w:t>Systèmes</w:t>
      </w:r>
      <w:proofErr w:type="spellEnd"/>
      <w:r w:rsidR="00A24D40">
        <w:rPr>
          <w:rFonts w:ascii="Arial" w:hAnsi="Arial" w:cs="Arial"/>
          <w:lang w:val="en-US"/>
        </w:rPr>
        <w:t xml:space="preserve">, Mentor Graphics, ESI, AVL, </w:t>
      </w:r>
      <w:proofErr w:type="spellStart"/>
      <w:r w:rsidR="00A24D40">
        <w:rPr>
          <w:rFonts w:ascii="Arial" w:hAnsi="Arial" w:cs="Arial"/>
          <w:lang w:val="en-US"/>
        </w:rPr>
        <w:t>dSPACE</w:t>
      </w:r>
      <w:proofErr w:type="spellEnd"/>
      <w:r w:rsidR="00A24D40">
        <w:rPr>
          <w:rFonts w:ascii="Arial" w:hAnsi="Arial" w:cs="Arial"/>
          <w:lang w:val="en-US"/>
        </w:rPr>
        <w:t xml:space="preserve">, </w:t>
      </w:r>
      <w:proofErr w:type="spellStart"/>
      <w:r w:rsidR="00A24D40">
        <w:rPr>
          <w:rFonts w:ascii="Arial" w:hAnsi="Arial" w:cs="Arial"/>
          <w:lang w:val="en-US"/>
        </w:rPr>
        <w:t>MathWorks</w:t>
      </w:r>
      <w:proofErr w:type="spellEnd"/>
      <w:r w:rsidR="00A24D40">
        <w:rPr>
          <w:rFonts w:ascii="Arial" w:hAnsi="Arial" w:cs="Arial"/>
          <w:lang w:val="en-US"/>
        </w:rPr>
        <w:t xml:space="preserve"> (import or export into/from Simulink or MATLAB supported by several third-party products like </w:t>
      </w:r>
      <w:proofErr w:type="spellStart"/>
      <w:r w:rsidR="00A24D40">
        <w:rPr>
          <w:rFonts w:ascii="Arial" w:hAnsi="Arial" w:cs="Arial"/>
          <w:lang w:val="en-US"/>
        </w:rPr>
        <w:t>FMIToolbox</w:t>
      </w:r>
      <w:proofErr w:type="spellEnd"/>
      <w:r w:rsidR="00A24D40">
        <w:rPr>
          <w:rFonts w:ascii="Arial" w:hAnsi="Arial" w:cs="Arial"/>
          <w:lang w:val="en-US"/>
        </w:rPr>
        <w:t xml:space="preserve"> of </w:t>
      </w:r>
      <w:proofErr w:type="spellStart"/>
      <w:r w:rsidR="00A24D40">
        <w:rPr>
          <w:rFonts w:ascii="Arial" w:hAnsi="Arial" w:cs="Arial"/>
          <w:lang w:val="en-US"/>
        </w:rPr>
        <w:t>Modelon</w:t>
      </w:r>
      <w:proofErr w:type="spellEnd"/>
      <w:r w:rsidR="00A24D40">
        <w:rPr>
          <w:rFonts w:ascii="Arial" w:hAnsi="Arial" w:cs="Arial"/>
          <w:lang w:val="en-US"/>
        </w:rPr>
        <w:t xml:space="preserve">), </w:t>
      </w:r>
    </w:p>
    <w:p w:rsidR="007C024D" w:rsidRDefault="007C024D" w:rsidP="009E3F04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FMI is </w:t>
      </w:r>
      <w:r w:rsidR="00A24D40">
        <w:rPr>
          <w:rFonts w:ascii="Arial" w:hAnsi="Arial" w:cs="Arial"/>
          <w:lang w:val="en-US"/>
        </w:rPr>
        <w:t>currently in deployment</w:t>
      </w:r>
      <w:r>
        <w:rPr>
          <w:rFonts w:ascii="Arial" w:hAnsi="Arial" w:cs="Arial"/>
          <w:lang w:val="en-US"/>
        </w:rPr>
        <w:t xml:space="preserve"> in </w:t>
      </w:r>
      <w:r w:rsidR="00A24D40">
        <w:rPr>
          <w:rFonts w:ascii="Arial" w:hAnsi="Arial" w:cs="Arial"/>
          <w:lang w:val="en-US"/>
        </w:rPr>
        <w:t>the Automotive Industry, several FMI projects are also started in other industrial sectors, including mechanical engineering and Aerospace.</w:t>
      </w:r>
    </w:p>
    <w:p w:rsidR="009E3F04" w:rsidRPr="007C024D" w:rsidRDefault="009E3F04" w:rsidP="007C024D">
      <w:pPr>
        <w:pStyle w:val="Clause"/>
        <w:spacing w:before="360" w:after="120"/>
        <w:rPr>
          <w:rFonts w:ascii="Arial" w:hAnsi="Arial" w:cs="Arial"/>
        </w:rPr>
      </w:pPr>
      <w:r w:rsidRPr="007C024D">
        <w:rPr>
          <w:rFonts w:ascii="Arial" w:hAnsi="Arial" w:cs="Arial"/>
        </w:rPr>
        <w:t xml:space="preserve">Link to a standards host site </w:t>
      </w:r>
    </w:p>
    <w:p w:rsidR="009E3F04" w:rsidRPr="00D31E0A" w:rsidRDefault="004E314D" w:rsidP="009E3F04">
      <w:pPr>
        <w:rPr>
          <w:rFonts w:ascii="Arial" w:hAnsi="Arial" w:cs="Arial"/>
          <w:lang w:val="en-US"/>
        </w:rPr>
      </w:pPr>
      <w:hyperlink r:id="rId8" w:tgtFrame="_blank" w:history="1">
        <w:r w:rsidR="009E3F04" w:rsidRPr="00D31E0A">
          <w:rPr>
            <w:rStyle w:val="Lienhypertexte"/>
            <w:rFonts w:ascii="Arial" w:hAnsi="Arial" w:cs="Arial"/>
          </w:rPr>
          <w:t>www.fmi-standard.org</w:t>
        </w:r>
      </w:hyperlink>
      <w:r w:rsidR="009E3F04" w:rsidRPr="00D31E0A">
        <w:rPr>
          <w:rFonts w:ascii="Arial" w:hAnsi="Arial" w:cs="Arial"/>
        </w:rPr>
        <w:t xml:space="preserve"> </w:t>
      </w:r>
    </w:p>
    <w:p w:rsidR="009E3F04" w:rsidRPr="007C024D" w:rsidRDefault="009E3F04" w:rsidP="007C024D">
      <w:pPr>
        <w:pStyle w:val="Clause"/>
        <w:spacing w:before="360" w:after="120"/>
        <w:rPr>
          <w:rFonts w:ascii="Arial" w:hAnsi="Arial" w:cs="Arial"/>
        </w:rPr>
      </w:pPr>
      <w:r w:rsidRPr="007C024D">
        <w:rPr>
          <w:rFonts w:ascii="Arial" w:hAnsi="Arial" w:cs="Arial"/>
        </w:rPr>
        <w:t xml:space="preserve">Link to supporting material </w:t>
      </w:r>
    </w:p>
    <w:p w:rsidR="009E3F04" w:rsidRPr="00146E25" w:rsidRDefault="004E314D" w:rsidP="009E3F04">
      <w:pPr>
        <w:rPr>
          <w:rStyle w:val="Lienhypertexte"/>
          <w:rFonts w:ascii="Arial" w:hAnsi="Arial" w:cs="Arial"/>
        </w:rPr>
      </w:pPr>
      <w:hyperlink r:id="rId9" w:history="1">
        <w:r w:rsidR="00A24D40" w:rsidRPr="00A24D40">
          <w:rPr>
            <w:rStyle w:val="Lienhypertexte"/>
            <w:rFonts w:ascii="Arial" w:hAnsi="Arial" w:cs="Arial"/>
          </w:rPr>
          <w:t>https://fmi-standard.org/literature/</w:t>
        </w:r>
      </w:hyperlink>
      <w:r w:rsidR="00A24D40" w:rsidRPr="00A24D40">
        <w:rPr>
          <w:rStyle w:val="Lienhypertexte"/>
          <w:rFonts w:ascii="Arial" w:hAnsi="Arial" w:cs="Arial"/>
        </w:rPr>
        <w:t xml:space="preserve"> </w:t>
      </w:r>
      <w:r w:rsidR="009E3F04" w:rsidRPr="00146E25">
        <w:rPr>
          <w:rStyle w:val="Lienhypertexte"/>
          <w:rFonts w:ascii="Arial" w:hAnsi="Arial" w:cs="Arial"/>
        </w:rPr>
        <w:t xml:space="preserve"> </w:t>
      </w:r>
    </w:p>
    <w:p w:rsidR="009E3F04" w:rsidRPr="00894A75" w:rsidRDefault="009E3F04" w:rsidP="009E3F04">
      <w:pPr>
        <w:rPr>
          <w:lang w:val="sv-SE"/>
        </w:rPr>
      </w:pPr>
    </w:p>
    <w:p w:rsidR="009E3F04" w:rsidRPr="00EA744E" w:rsidRDefault="009E3F04" w:rsidP="009E3F04">
      <w:pPr>
        <w:pStyle w:val="Clause"/>
        <w:rPr>
          <w:rFonts w:ascii="Arial" w:hAnsi="Arial" w:cs="Arial"/>
          <w:lang w:val="sv-SE"/>
        </w:rPr>
      </w:pPr>
    </w:p>
    <w:p w:rsidR="009D19C5" w:rsidRDefault="004E314D"/>
    <w:sectPr w:rsidR="009D19C5" w:rsidSect="007C024D"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314D" w:rsidRDefault="004E314D">
      <w:r>
        <w:separator/>
      </w:r>
    </w:p>
  </w:endnote>
  <w:endnote w:type="continuationSeparator" w:id="0">
    <w:p w:rsidR="004E314D" w:rsidRDefault="004E3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2A02" w:rsidRDefault="003A65C6">
    <w:pPr>
      <w:pStyle w:val="AIAHeader"/>
      <w:rPr>
        <w:sz w:val="20"/>
      </w:rPr>
    </w:pPr>
    <w:r>
      <w:rPr>
        <w:rFonts w:ascii="Arial" w:hAnsi="Arial"/>
        <w:b w:val="0"/>
        <w:sz w:val="20"/>
      </w:rPr>
      <w:t xml:space="preserve">FMI </w:t>
    </w:r>
    <w:r>
      <w:rPr>
        <w:rFonts w:ascii="Arial" w:hAnsi="Arial"/>
        <w:b w:val="0"/>
        <w:sz w:val="20"/>
      </w:rPr>
      <w:tab/>
    </w:r>
    <w:r>
      <w:rPr>
        <w:rFonts w:ascii="Arial" w:hAnsi="Arial"/>
        <w:b w:val="0"/>
        <w:sz w:val="20"/>
      </w:rPr>
      <w:tab/>
      <w:t xml:space="preserve">Page </w:t>
    </w:r>
    <w:r>
      <w:rPr>
        <w:rStyle w:val="Numrodepage"/>
        <w:rFonts w:ascii="Arial" w:hAnsi="Arial"/>
        <w:b w:val="0"/>
        <w:sz w:val="20"/>
        <w:lang w:val="en-GB"/>
      </w:rPr>
      <w:fldChar w:fldCharType="begin"/>
    </w:r>
    <w:r>
      <w:rPr>
        <w:rStyle w:val="Numrodepage"/>
        <w:rFonts w:ascii="Arial" w:hAnsi="Arial"/>
        <w:b w:val="0"/>
        <w:sz w:val="20"/>
        <w:lang w:val="en-GB"/>
      </w:rPr>
      <w:instrText xml:space="preserve"> PAGE </w:instrText>
    </w:r>
    <w:r>
      <w:rPr>
        <w:rStyle w:val="Numrodepage"/>
        <w:rFonts w:ascii="Arial" w:hAnsi="Arial"/>
        <w:b w:val="0"/>
        <w:sz w:val="20"/>
        <w:lang w:val="en-GB"/>
      </w:rPr>
      <w:fldChar w:fldCharType="separate"/>
    </w:r>
    <w:r w:rsidR="001829F6">
      <w:rPr>
        <w:rStyle w:val="Numrodepage"/>
        <w:rFonts w:ascii="Arial" w:hAnsi="Arial"/>
        <w:b w:val="0"/>
        <w:noProof/>
        <w:sz w:val="20"/>
        <w:lang w:val="en-GB"/>
      </w:rPr>
      <w:t>3</w:t>
    </w:r>
    <w:r>
      <w:rPr>
        <w:rStyle w:val="Numrodepage"/>
        <w:rFonts w:ascii="Arial" w:hAnsi="Arial"/>
        <w:b w:val="0"/>
        <w:sz w:val="20"/>
        <w:lang w:val="en-GB"/>
      </w:rPr>
      <w:fldChar w:fldCharType="end"/>
    </w:r>
    <w:r>
      <w:rPr>
        <w:rStyle w:val="Numrodepage"/>
        <w:rFonts w:ascii="Arial" w:hAnsi="Arial"/>
        <w:b w:val="0"/>
        <w:sz w:val="20"/>
        <w:lang w:val="en-GB"/>
      </w:rPr>
      <w:tab/>
      <w:t xml:space="preserve">   </w:t>
    </w:r>
    <w:r w:rsidR="00BF2905">
      <w:rPr>
        <w:rStyle w:val="Numrodepage"/>
        <w:rFonts w:ascii="Arial" w:hAnsi="Arial"/>
        <w:b w:val="0"/>
        <w:sz w:val="20"/>
        <w:lang w:val="en-GB"/>
      </w:rPr>
      <w:t xml:space="preserve">       </w:t>
    </w:r>
    <w:r w:rsidR="00BF2905">
      <w:rPr>
        <w:rStyle w:val="Numrodepage"/>
        <w:rFonts w:ascii="Arial" w:hAnsi="Arial"/>
        <w:b w:val="0"/>
        <w:sz w:val="20"/>
        <w:lang w:val="en-GB"/>
      </w:rPr>
      <w:tab/>
    </w:r>
    <w:r w:rsidR="00BF2905">
      <w:rPr>
        <w:rStyle w:val="Numrodepage"/>
        <w:rFonts w:ascii="Arial" w:hAnsi="Arial"/>
        <w:b w:val="0"/>
        <w:sz w:val="20"/>
        <w:lang w:val="en-GB"/>
      </w:rPr>
      <w:tab/>
      <w:t xml:space="preserve">   Revision Date:  2018-11-12</w:t>
    </w:r>
    <w:r w:rsidR="00BF2905">
      <w:rPr>
        <w:rStyle w:val="Numrodepage"/>
        <w:rFonts w:ascii="Arial" w:hAnsi="Arial"/>
        <w:b w:val="0"/>
        <w:sz w:val="20"/>
        <w:lang w:val="en-GB"/>
      </w:rPr>
      <w:tab/>
    </w:r>
    <w:r w:rsidR="00BF2905">
      <w:rPr>
        <w:rStyle w:val="Numrodepage"/>
        <w:rFonts w:ascii="Arial" w:hAnsi="Arial"/>
        <w:b w:val="0"/>
        <w:sz w:val="20"/>
        <w:lang w:val="en-GB"/>
      </w:rPr>
      <w:tab/>
      <w:t>Copyright © 2018</w:t>
    </w:r>
    <w:r>
      <w:rPr>
        <w:rStyle w:val="Numrodepage"/>
        <w:rFonts w:ascii="Arial" w:hAnsi="Arial"/>
        <w:b w:val="0"/>
        <w:sz w:val="20"/>
        <w:lang w:val="en-GB"/>
      </w:rPr>
      <w:t xml:space="preserve"> ASD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024D" w:rsidRDefault="007C024D" w:rsidP="007C024D">
    <w:pPr>
      <w:pStyle w:val="AIAHeader"/>
      <w:rPr>
        <w:sz w:val="20"/>
      </w:rPr>
    </w:pPr>
    <w:r>
      <w:rPr>
        <w:rFonts w:ascii="Arial" w:hAnsi="Arial"/>
        <w:b w:val="0"/>
        <w:sz w:val="20"/>
      </w:rPr>
      <w:t xml:space="preserve">FMI </w:t>
    </w:r>
    <w:r>
      <w:rPr>
        <w:rFonts w:ascii="Arial" w:hAnsi="Arial"/>
        <w:b w:val="0"/>
        <w:sz w:val="20"/>
      </w:rPr>
      <w:tab/>
    </w:r>
    <w:r>
      <w:rPr>
        <w:rFonts w:ascii="Arial" w:hAnsi="Arial"/>
        <w:b w:val="0"/>
        <w:sz w:val="20"/>
      </w:rPr>
      <w:tab/>
      <w:t xml:space="preserve">Page </w:t>
    </w:r>
    <w:r>
      <w:rPr>
        <w:rStyle w:val="Numrodepage"/>
        <w:rFonts w:ascii="Arial" w:hAnsi="Arial"/>
        <w:b w:val="0"/>
        <w:sz w:val="20"/>
        <w:lang w:val="en-GB"/>
      </w:rPr>
      <w:fldChar w:fldCharType="begin"/>
    </w:r>
    <w:r>
      <w:rPr>
        <w:rStyle w:val="Numrodepage"/>
        <w:rFonts w:ascii="Arial" w:hAnsi="Arial"/>
        <w:b w:val="0"/>
        <w:sz w:val="20"/>
        <w:lang w:val="en-GB"/>
      </w:rPr>
      <w:instrText xml:space="preserve"> PAGE </w:instrText>
    </w:r>
    <w:r>
      <w:rPr>
        <w:rStyle w:val="Numrodepage"/>
        <w:rFonts w:ascii="Arial" w:hAnsi="Arial"/>
        <w:b w:val="0"/>
        <w:sz w:val="20"/>
        <w:lang w:val="en-GB"/>
      </w:rPr>
      <w:fldChar w:fldCharType="separate"/>
    </w:r>
    <w:r w:rsidR="001829F6">
      <w:rPr>
        <w:rStyle w:val="Numrodepage"/>
        <w:rFonts w:ascii="Arial" w:hAnsi="Arial"/>
        <w:b w:val="0"/>
        <w:noProof/>
        <w:sz w:val="20"/>
        <w:lang w:val="en-GB"/>
      </w:rPr>
      <w:t>1</w:t>
    </w:r>
    <w:r>
      <w:rPr>
        <w:rStyle w:val="Numrodepage"/>
        <w:rFonts w:ascii="Arial" w:hAnsi="Arial"/>
        <w:b w:val="0"/>
        <w:sz w:val="20"/>
        <w:lang w:val="en-GB"/>
      </w:rPr>
      <w:fldChar w:fldCharType="end"/>
    </w:r>
    <w:r>
      <w:rPr>
        <w:rStyle w:val="Numrodepage"/>
        <w:rFonts w:ascii="Arial" w:hAnsi="Arial"/>
        <w:b w:val="0"/>
        <w:sz w:val="20"/>
        <w:lang w:val="en-GB"/>
      </w:rPr>
      <w:tab/>
      <w:t xml:space="preserve">          </w:t>
    </w:r>
    <w:r>
      <w:rPr>
        <w:rStyle w:val="Numrodepage"/>
        <w:rFonts w:ascii="Arial" w:hAnsi="Arial"/>
        <w:b w:val="0"/>
        <w:sz w:val="20"/>
        <w:lang w:val="en-GB"/>
      </w:rPr>
      <w:tab/>
    </w:r>
    <w:r>
      <w:rPr>
        <w:rStyle w:val="Numrodepage"/>
        <w:rFonts w:ascii="Arial" w:hAnsi="Arial"/>
        <w:b w:val="0"/>
        <w:sz w:val="20"/>
        <w:lang w:val="en-GB"/>
      </w:rPr>
      <w:tab/>
      <w:t xml:space="preserve">   Revision Date:  2018-11-12</w:t>
    </w:r>
    <w:r>
      <w:rPr>
        <w:rStyle w:val="Numrodepage"/>
        <w:rFonts w:ascii="Arial" w:hAnsi="Arial"/>
        <w:b w:val="0"/>
        <w:sz w:val="20"/>
        <w:lang w:val="en-GB"/>
      </w:rPr>
      <w:tab/>
    </w:r>
    <w:r>
      <w:rPr>
        <w:rStyle w:val="Numrodepage"/>
        <w:rFonts w:ascii="Arial" w:hAnsi="Arial"/>
        <w:b w:val="0"/>
        <w:sz w:val="20"/>
        <w:lang w:val="en-GB"/>
      </w:rPr>
      <w:tab/>
      <w:t>Copyright © 2018 ASD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314D" w:rsidRDefault="004E314D">
      <w:r>
        <w:separator/>
      </w:r>
    </w:p>
  </w:footnote>
  <w:footnote w:type="continuationSeparator" w:id="0">
    <w:p w:rsidR="004E314D" w:rsidRDefault="004E31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024D" w:rsidRDefault="007C024D">
    <w:pPr>
      <w:pStyle w:val="En-tte"/>
      <w:rPr>
        <w:noProof/>
        <w:lang w:val="fr-FR" w:eastAsia="fr-FR"/>
      </w:rPr>
    </w:pPr>
    <w:r>
      <w:rPr>
        <w:noProof/>
        <w:lang w:val="fr-FR" w:eastAsia="fr-FR"/>
      </w:rPr>
      <w:drawing>
        <wp:inline distT="0" distB="0" distL="0" distR="0" wp14:anchorId="07431AC9" wp14:editId="34675581">
          <wp:extent cx="4181475" cy="533400"/>
          <wp:effectExtent l="0" t="0" r="9525" b="0"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81475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7C024D">
      <w:rPr>
        <w:noProof/>
        <w:lang w:val="fr-FR" w:eastAsia="fr-FR"/>
      </w:rPr>
      <w:t xml:space="preserve"> </w:t>
    </w:r>
    <w:r>
      <w:rPr>
        <w:noProof/>
        <w:lang w:val="fr-FR" w:eastAsia="fr-FR"/>
      </w:rPr>
      <w:drawing>
        <wp:inline distT="0" distB="0" distL="0" distR="0" wp14:anchorId="5F0CE81B" wp14:editId="0D314C26">
          <wp:extent cx="1657350" cy="561975"/>
          <wp:effectExtent l="0" t="0" r="0" b="9525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50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7C024D" w:rsidRDefault="007C024D" w:rsidP="007C024D">
    <w:pPr>
      <w:pStyle w:val="En-tte"/>
      <w:jc w:val="center"/>
      <w:rPr>
        <w:rFonts w:ascii="Arial" w:hAnsi="Arial"/>
      </w:rPr>
    </w:pPr>
    <w:r>
      <w:rPr>
        <w:rFonts w:ascii="Arial" w:hAnsi="Arial"/>
      </w:rPr>
      <w:t>Technology Radar Element Description</w:t>
    </w:r>
  </w:p>
  <w:p w:rsidR="007C024D" w:rsidRDefault="007C024D">
    <w:pPr>
      <w:pStyle w:val="En-tte"/>
    </w:pPr>
  </w:p>
  <w:p w:rsidR="007C024D" w:rsidRDefault="007C024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816613"/>
    <w:multiLevelType w:val="hybridMultilevel"/>
    <w:tmpl w:val="4412D242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A0C519D"/>
    <w:multiLevelType w:val="hybridMultilevel"/>
    <w:tmpl w:val="5580662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2D12CB"/>
    <w:multiLevelType w:val="hybridMultilevel"/>
    <w:tmpl w:val="43A0C67E"/>
    <w:lvl w:ilvl="0" w:tplc="FFFFFFFF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E171B1"/>
    <w:multiLevelType w:val="hybridMultilevel"/>
    <w:tmpl w:val="51A6A9E0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F04"/>
    <w:rsid w:val="00036F4E"/>
    <w:rsid w:val="000947B2"/>
    <w:rsid w:val="001829F6"/>
    <w:rsid w:val="003A65C6"/>
    <w:rsid w:val="003F633F"/>
    <w:rsid w:val="004E314D"/>
    <w:rsid w:val="00550C1E"/>
    <w:rsid w:val="007C024D"/>
    <w:rsid w:val="009E3F04"/>
    <w:rsid w:val="00A24D40"/>
    <w:rsid w:val="00BF2905"/>
    <w:rsid w:val="00F54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A022AD6-60A7-46D7-89B9-4EFE3BDEB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link w:val="CorpsdetexteCar"/>
    <w:semiHidden/>
    <w:rsid w:val="009E3F04"/>
    <w:pPr>
      <w:jc w:val="both"/>
    </w:pPr>
    <w:rPr>
      <w:rFonts w:ascii="Arial" w:hAnsi="Arial"/>
      <w:lang w:val="en-US"/>
    </w:rPr>
  </w:style>
  <w:style w:type="character" w:customStyle="1" w:styleId="CorpsdetexteCar">
    <w:name w:val="Corps de texte Car"/>
    <w:basedOn w:val="Policepardfaut"/>
    <w:link w:val="Corpsdetexte"/>
    <w:semiHidden/>
    <w:rsid w:val="009E3F04"/>
    <w:rPr>
      <w:rFonts w:ascii="Arial" w:eastAsia="Times New Roman" w:hAnsi="Arial" w:cs="Times New Roman"/>
      <w:sz w:val="24"/>
      <w:szCs w:val="24"/>
      <w:lang w:val="en-US" w:eastAsia="en-GB"/>
    </w:rPr>
  </w:style>
  <w:style w:type="paragraph" w:customStyle="1" w:styleId="AIAHeader">
    <w:name w:val="AIAHeader"/>
    <w:basedOn w:val="Normal"/>
    <w:rsid w:val="009E3F04"/>
    <w:rPr>
      <w:b/>
      <w:bCs/>
      <w:sz w:val="28"/>
      <w:szCs w:val="28"/>
      <w:lang w:val="en-US"/>
    </w:rPr>
  </w:style>
  <w:style w:type="paragraph" w:customStyle="1" w:styleId="Clause">
    <w:name w:val="Clause"/>
    <w:basedOn w:val="Normal"/>
    <w:rsid w:val="009E3F04"/>
    <w:pPr>
      <w:keepNext/>
      <w:spacing w:before="240"/>
      <w:ind w:left="357" w:hanging="357"/>
    </w:pPr>
    <w:rPr>
      <w:b/>
      <w:bCs/>
      <w:lang w:val="en-US"/>
    </w:rPr>
  </w:style>
  <w:style w:type="paragraph" w:customStyle="1" w:styleId="Subclause">
    <w:name w:val="Subclause"/>
    <w:basedOn w:val="Normal"/>
    <w:rsid w:val="009E3F04"/>
    <w:pPr>
      <w:spacing w:before="120"/>
    </w:pPr>
    <w:rPr>
      <w:bCs/>
      <w:lang w:val="en-US"/>
    </w:rPr>
  </w:style>
  <w:style w:type="paragraph" w:customStyle="1" w:styleId="Bullet">
    <w:name w:val="Bullet"/>
    <w:basedOn w:val="Normal"/>
    <w:rsid w:val="009E3F04"/>
    <w:rPr>
      <w:lang w:val="en-US"/>
    </w:rPr>
  </w:style>
  <w:style w:type="character" w:styleId="Lienhypertexte">
    <w:name w:val="Hyperlink"/>
    <w:rsid w:val="009E3F04"/>
    <w:rPr>
      <w:color w:val="0000FF"/>
      <w:u w:val="single"/>
    </w:rPr>
  </w:style>
  <w:style w:type="paragraph" w:styleId="En-tte">
    <w:name w:val="header"/>
    <w:basedOn w:val="Normal"/>
    <w:link w:val="En-tteCar"/>
    <w:semiHidden/>
    <w:rsid w:val="009E3F04"/>
    <w:pPr>
      <w:tabs>
        <w:tab w:val="center" w:pos="4320"/>
        <w:tab w:val="right" w:pos="8640"/>
      </w:tabs>
    </w:pPr>
  </w:style>
  <w:style w:type="character" w:customStyle="1" w:styleId="En-tteCar">
    <w:name w:val="En-tête Car"/>
    <w:basedOn w:val="Policepardfaut"/>
    <w:link w:val="En-tte"/>
    <w:semiHidden/>
    <w:rsid w:val="009E3F04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Numrodepage">
    <w:name w:val="page number"/>
    <w:basedOn w:val="Policepardfaut"/>
    <w:semiHidden/>
    <w:rsid w:val="009E3F04"/>
  </w:style>
  <w:style w:type="paragraph" w:styleId="Textedebulles">
    <w:name w:val="Balloon Text"/>
    <w:basedOn w:val="Normal"/>
    <w:link w:val="TextedebullesCar"/>
    <w:uiPriority w:val="99"/>
    <w:semiHidden/>
    <w:unhideWhenUsed/>
    <w:rsid w:val="009E3F0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E3F04"/>
    <w:rPr>
      <w:rFonts w:ascii="Tahoma" w:eastAsia="Times New Roman" w:hAnsi="Tahoma" w:cs="Tahoma"/>
      <w:sz w:val="16"/>
      <w:szCs w:val="16"/>
      <w:lang w:val="en-GB" w:eastAsia="en-GB"/>
    </w:rPr>
  </w:style>
  <w:style w:type="paragraph" w:styleId="Pieddepage">
    <w:name w:val="footer"/>
    <w:basedOn w:val="Normal"/>
    <w:link w:val="PieddepageCar"/>
    <w:uiPriority w:val="99"/>
    <w:unhideWhenUsed/>
    <w:rsid w:val="00BF2905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F2905"/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mi-standard.or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odelica.org/projects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fmi-standard.org/literature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814</Words>
  <Characters>4480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EADS France</Company>
  <LinksUpToDate>false</LinksUpToDate>
  <CharactersWithSpaces>5284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Yves</dc:creator>
  <cp:keywords/>
  <dc:description/>
  <cp:lastModifiedBy>BAUDIER, Yves</cp:lastModifiedBy>
  <cp:revision>1</cp:revision>
  <dcterms:created xsi:type="dcterms:W3CDTF">2018-11-14T10:35:00Z</dcterms:created>
  <dcterms:modified xsi:type="dcterms:W3CDTF">2018-11-14T10:35:00Z</dcterms:modified>
</cp:coreProperties>
</file>